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pbhr7u5gg7ox" w:id="0"/>
      <w:bookmarkEnd w:id="0"/>
      <w:r w:rsidDel="00000000" w:rsidR="00000000" w:rsidRPr="00000000">
        <w:rPr/>
        <w:drawing>
          <wp:inline distB="114300" distT="114300" distL="114300" distR="114300">
            <wp:extent cx="733425" cy="763195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631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jc w:val="center"/>
        <w:rPr/>
      </w:pPr>
      <w:bookmarkStart w:colFirst="0" w:colLast="0" w:name="_kzebfiu2ohh8" w:id="1"/>
      <w:bookmarkEnd w:id="1"/>
      <w:r w:rsidDel="00000000" w:rsidR="00000000" w:rsidRPr="00000000">
        <w:rPr>
          <w:rtl w:val="0"/>
        </w:rPr>
        <w:t xml:space="preserve">Brownie Promise Adlib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>
          <w:rtl w:val="0"/>
        </w:rPr>
        <w:t xml:space="preserve">There once was a girl named </w:t>
      </w:r>
      <w:r w:rsidDel="00000000" w:rsidR="00000000" w:rsidRPr="00000000">
        <w:rPr>
          <w:i w:val="1"/>
          <w:rtl w:val="0"/>
        </w:rPr>
        <w:t xml:space="preserve">(name).</w:t>
      </w:r>
      <w:r w:rsidDel="00000000" w:rsidR="00000000" w:rsidRPr="00000000">
        <w:rPr>
          <w:rtl w:val="0"/>
        </w:rPr>
        <w:t xml:space="preserve">  She was </w:t>
      </w:r>
      <w:r w:rsidDel="00000000" w:rsidR="00000000" w:rsidRPr="00000000">
        <w:rPr>
          <w:i w:val="1"/>
          <w:rtl w:val="0"/>
        </w:rPr>
        <w:t xml:space="preserve">(number)</w:t>
      </w:r>
      <w:r w:rsidDel="00000000" w:rsidR="00000000" w:rsidRPr="00000000">
        <w:rPr>
          <w:rtl w:val="0"/>
        </w:rPr>
        <w:t xml:space="preserve"> years old.  She was a Brownie.  She liked to </w:t>
      </w:r>
      <w:r w:rsidDel="00000000" w:rsidR="00000000" w:rsidRPr="00000000">
        <w:rPr>
          <w:i w:val="1"/>
          <w:rtl w:val="0"/>
        </w:rPr>
        <w:t xml:space="preserve">(verb)</w:t>
      </w:r>
      <w:r w:rsidDel="00000000" w:rsidR="00000000" w:rsidRPr="00000000">
        <w:rPr>
          <w:rtl w:val="0"/>
        </w:rPr>
        <w:t xml:space="preserve"> at her Brownie meetings.</w:t>
      </w:r>
    </w:p>
    <w:p w:rsidR="00000000" w:rsidDel="00000000" w:rsidP="00000000" w:rsidRDefault="00000000" w:rsidRPr="00000000" w14:paraId="00000005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>
          <w:rtl w:val="0"/>
        </w:rPr>
        <w:t xml:space="preserve">She made her Brownie Promise: </w:t>
      </w:r>
    </w:p>
    <w:p w:rsidR="00000000" w:rsidDel="00000000" w:rsidP="00000000" w:rsidRDefault="00000000" w:rsidRPr="00000000" w14:paraId="00000007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br w:type="textWrapping"/>
        <w:t xml:space="preserve">I promise to do my </w:t>
      </w:r>
      <w:r w:rsidDel="00000000" w:rsidR="00000000" w:rsidRPr="00000000">
        <w:rPr>
          <w:i w:val="1"/>
          <w:rtl w:val="0"/>
        </w:rPr>
        <w:t xml:space="preserve">(adverb)</w:t>
      </w:r>
      <w:r w:rsidDel="00000000" w:rsidR="00000000" w:rsidRPr="00000000">
        <w:rPr>
          <w:rtl w:val="0"/>
        </w:rPr>
        <w:t xml:space="preserve">, I will be true to </w:t>
      </w:r>
      <w:r w:rsidDel="00000000" w:rsidR="00000000" w:rsidRPr="00000000">
        <w:rPr>
          <w:i w:val="1"/>
          <w:rtl w:val="0"/>
        </w:rPr>
        <w:t xml:space="preserve">(noun)</w:t>
      </w:r>
      <w:r w:rsidDel="00000000" w:rsidR="00000000" w:rsidRPr="00000000">
        <w:rPr>
          <w:rtl w:val="0"/>
        </w:rPr>
        <w:t xml:space="preserve">, my </w:t>
      </w:r>
      <w:r w:rsidDel="00000000" w:rsidR="00000000" w:rsidRPr="00000000">
        <w:rPr>
          <w:i w:val="1"/>
          <w:rtl w:val="0"/>
        </w:rPr>
        <w:t xml:space="preserve">(noun)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i w:val="1"/>
          <w:rtl w:val="0"/>
        </w:rPr>
        <w:t xml:space="preserve">(place)</w:t>
      </w:r>
      <w:r w:rsidDel="00000000" w:rsidR="00000000" w:rsidRPr="00000000">
        <w:rPr>
          <w:rtl w:val="0"/>
        </w:rPr>
        <w:t xml:space="preserve">.  I will take action for a better </w:t>
      </w:r>
      <w:r w:rsidDel="00000000" w:rsidR="00000000" w:rsidRPr="00000000">
        <w:rPr>
          <w:i w:val="1"/>
          <w:rtl w:val="0"/>
        </w:rPr>
        <w:t xml:space="preserve">(noun)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i w:val="1"/>
          <w:rtl w:val="0"/>
        </w:rPr>
        <w:t xml:space="preserve">(verb)</w:t>
      </w:r>
      <w:r w:rsidDel="00000000" w:rsidR="00000000" w:rsidRPr="00000000">
        <w:rPr>
          <w:rtl w:val="0"/>
        </w:rPr>
        <w:t xml:space="preserve"> the Brownie Law.</w:t>
      </w:r>
    </w:p>
    <w:p w:rsidR="00000000" w:rsidDel="00000000" w:rsidP="00000000" w:rsidRDefault="00000000" w:rsidRPr="00000000" w14:paraId="00000008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/>
      </w:pPr>
      <w:r w:rsidDel="00000000" w:rsidR="00000000" w:rsidRPr="00000000">
        <w:rPr>
          <w:rtl w:val="0"/>
        </w:rPr>
        <w:t xml:space="preserve">She also knew the Brownie Law:</w:t>
      </w:r>
    </w:p>
    <w:p w:rsidR="00000000" w:rsidDel="00000000" w:rsidP="00000000" w:rsidRDefault="00000000" w:rsidRPr="00000000" w14:paraId="0000000A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As a Brownie, I am </w:t>
      </w:r>
      <w:r w:rsidDel="00000000" w:rsidR="00000000" w:rsidRPr="00000000">
        <w:rPr>
          <w:i w:val="1"/>
          <w:rtl w:val="0"/>
        </w:rPr>
        <w:t xml:space="preserve">(character trait)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i w:val="1"/>
          <w:rtl w:val="0"/>
        </w:rPr>
        <w:t xml:space="preserve">(character trait)</w:t>
      </w:r>
      <w:r w:rsidDel="00000000" w:rsidR="00000000" w:rsidRPr="00000000">
        <w:rPr>
          <w:rtl w:val="0"/>
        </w:rPr>
        <w:t xml:space="preserve">.  I help take care of the </w:t>
      </w:r>
      <w:r w:rsidDel="00000000" w:rsidR="00000000" w:rsidRPr="00000000">
        <w:rPr>
          <w:i w:val="1"/>
          <w:rtl w:val="0"/>
        </w:rPr>
        <w:t xml:space="preserve">(noun</w:t>
      </w:r>
      <w:r w:rsidDel="00000000" w:rsidR="00000000" w:rsidRPr="00000000">
        <w:rPr>
          <w:rtl w:val="0"/>
        </w:rPr>
        <w:t xml:space="preserve">) around me.</w:t>
      </w:r>
    </w:p>
    <w:p w:rsidR="00000000" w:rsidDel="00000000" w:rsidP="00000000" w:rsidRDefault="00000000" w:rsidRPr="00000000" w14:paraId="0000000C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/>
      </w:pPr>
      <w:r w:rsidDel="00000000" w:rsidR="00000000" w:rsidRPr="00000000">
        <w:rPr>
          <w:rtl w:val="0"/>
        </w:rPr>
        <w:t xml:space="preserve">She really likes being a Brownie because it is </w:t>
      </w:r>
      <w:r w:rsidDel="00000000" w:rsidR="00000000" w:rsidRPr="00000000">
        <w:rPr>
          <w:i w:val="1"/>
          <w:rtl w:val="0"/>
        </w:rPr>
        <w:t xml:space="preserve">(descriptive word)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i w:val="1"/>
          <w:rtl w:val="0"/>
        </w:rPr>
        <w:t xml:space="preserve">(descriptive word)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757488" cy="242164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57488" cy="2421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footerReference r:id="rId8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rsi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jc w:val="right"/>
      <w:rPr>
        <w:rFonts w:ascii="Corsiva" w:cs="Corsiva" w:eastAsia="Corsiva" w:hAnsi="Corsiva"/>
      </w:rPr>
    </w:pPr>
    <w:r w:rsidDel="00000000" w:rsidR="00000000" w:rsidRPr="00000000">
      <w:rPr>
        <w:rFonts w:ascii="Corsiva" w:cs="Corsiva" w:eastAsia="Corsiva" w:hAnsi="Corsiva"/>
        <w:rtl w:val="0"/>
      </w:rPr>
      <w:t xml:space="preserve">TheGuidersGuild.org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siva-regular.ttf"/><Relationship Id="rId2" Type="http://schemas.openxmlformats.org/officeDocument/2006/relationships/font" Target="fonts/Corsiva-bold.ttf"/><Relationship Id="rId3" Type="http://schemas.openxmlformats.org/officeDocument/2006/relationships/font" Target="fonts/Corsiva-italic.ttf"/><Relationship Id="rId4" Type="http://schemas.openxmlformats.org/officeDocument/2006/relationships/font" Target="fonts/Corsiv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